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5" w:rsidRDefault="00565CD7">
      <w:pPr>
        <w:pStyle w:val="normal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Executive Committee of the De Anza College Academic Senate</w:t>
      </w:r>
    </w:p>
    <w:p w:rsidR="001A1BE5" w:rsidRDefault="00565CD7">
      <w:pPr>
        <w:pStyle w:val="normal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Agenda for </w:t>
      </w:r>
      <w:r w:rsidR="00DE2FE6">
        <w:rPr>
          <w:rFonts w:ascii="Times New Roman" w:eastAsia="Times New Roman" w:hAnsi="Times New Roman" w:cs="Times New Roman"/>
          <w:color w:val="000000"/>
          <w:sz w:val="36"/>
          <w:szCs w:val="36"/>
        </w:rPr>
        <w:t>May 20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2019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Location: ADM 109</w:t>
      </w:r>
    </w:p>
    <w:tbl>
      <w:tblPr>
        <w:tblStyle w:val="a"/>
        <w:tblW w:w="14580" w:type="dxa"/>
        <w:tblLayout w:type="fixed"/>
        <w:tblLook w:val="0000"/>
      </w:tblPr>
      <w:tblGrid>
        <w:gridCol w:w="1260"/>
        <w:gridCol w:w="7650"/>
        <w:gridCol w:w="1691"/>
        <w:gridCol w:w="3979"/>
      </w:tblGrid>
      <w:tr w:rsidR="001A1BE5">
        <w:trPr>
          <w:trHeight w:val="40"/>
        </w:trPr>
        <w:tc>
          <w:tcPr>
            <w:tcW w:w="1260" w:type="dxa"/>
            <w:tcBorders>
              <w:bottom w:val="single" w:sz="6" w:space="0" w:color="000000"/>
            </w:tcBorders>
            <w:vAlign w:val="bottom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TIMES </w:t>
            </w:r>
          </w:p>
        </w:tc>
        <w:tc>
          <w:tcPr>
            <w:tcW w:w="7650" w:type="dxa"/>
            <w:tcBorders>
              <w:bottom w:val="single" w:sz="6" w:space="0" w:color="000000"/>
            </w:tcBorders>
            <w:vAlign w:val="bottom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TOPIC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vAlign w:val="bottom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PURPOSE</w:t>
            </w:r>
          </w:p>
        </w:tc>
        <w:tc>
          <w:tcPr>
            <w:tcW w:w="3979" w:type="dxa"/>
            <w:tcBorders>
              <w:bottom w:val="single" w:sz="6" w:space="0" w:color="000000"/>
            </w:tcBorders>
            <w:vAlign w:val="bottom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LEADER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2:30 – 2:35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 w:rsidP="00DE2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I. Approval of Agenda &amp; Minutes from </w:t>
            </w:r>
            <w:r w:rsidR="00DE2FE6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May 13</w:t>
            </w: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 meeting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DE2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Pape</w:t>
            </w:r>
            <w:proofErr w:type="spellEnd"/>
            <w:r w:rsidR="00565CD7"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, All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2:35 – 2:40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II. Public Comment on items not on agenda (Senate cannot discuss or take action)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All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890D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2:40 – 2:45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III. Needs and Confirmations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 D 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proofErr w:type="spellStart"/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Pape</w:t>
            </w:r>
            <w:proofErr w:type="spellEnd"/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890D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2:45</w:t>
            </w:r>
            <w:r w:rsidR="000663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–2:55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3C5" w:rsidRDefault="00216FA5" w:rsidP="00155ED2">
            <w:pPr>
              <w:pStyle w:val="normal0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</w:rPr>
              <w:t>I</w:t>
            </w:r>
            <w:r w:rsidR="00565CD7" w:rsidRPr="008A106D">
              <w:rPr>
                <w:rFonts w:asciiTheme="majorHAnsi" w:eastAsia="Arial" w:hAnsiTheme="majorHAnsi" w:cs="Arial"/>
                <w:color w:val="000000"/>
              </w:rPr>
              <w:t xml:space="preserve">V. </w:t>
            </w:r>
            <w:hyperlink r:id="rId5" w:history="1">
              <w:r w:rsidR="00DE2FE6" w:rsidRPr="00E42797">
                <w:rPr>
                  <w:rStyle w:val="Hyperlink"/>
                  <w:rFonts w:asciiTheme="majorHAnsi" w:eastAsia="Arial" w:hAnsiTheme="majorHAnsi" w:cs="Arial"/>
                  <w:sz w:val="20"/>
                  <w:szCs w:val="20"/>
                </w:rPr>
                <w:t>Draft Updated Best Practices for Students in Shared Governance</w:t>
              </w:r>
            </w:hyperlink>
            <w:r w:rsidR="00155ED2" w:rsidRPr="008A106D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="00DE2FE6">
              <w:rPr>
                <w:rFonts w:asciiTheme="majorHAnsi" w:eastAsia="Arial" w:hAnsiTheme="majorHAnsi" w:cs="Arial"/>
                <w:sz w:val="20"/>
                <w:szCs w:val="20"/>
              </w:rPr>
              <w:t>(2</w:t>
            </w:r>
            <w:r w:rsidR="00DE2FE6" w:rsidRPr="00DE2FE6">
              <w:rPr>
                <w:rFonts w:asciiTheme="majorHAnsi" w:eastAsia="Arial" w:hAnsiTheme="majorHAnsi" w:cs="Arial"/>
                <w:sz w:val="20"/>
                <w:szCs w:val="20"/>
                <w:vertAlign w:val="superscript"/>
              </w:rPr>
              <w:t>nd</w:t>
            </w:r>
            <w:r w:rsidR="00DE2FE6">
              <w:rPr>
                <w:rFonts w:asciiTheme="majorHAnsi" w:eastAsia="Arial" w:hAnsiTheme="majorHAnsi" w:cs="Arial"/>
                <w:sz w:val="20"/>
                <w:szCs w:val="20"/>
              </w:rPr>
              <w:t xml:space="preserve"> reading)</w:t>
            </w:r>
          </w:p>
          <w:p w:rsidR="001A1BE5" w:rsidRPr="008A106D" w:rsidRDefault="001A1BE5" w:rsidP="00155ED2">
            <w:pPr>
              <w:pStyle w:val="normal0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I D </w:t>
            </w:r>
            <w:r w:rsidR="006E2704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DE2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Arial" w:hAnsiTheme="majorHAnsi" w:cs="Arial"/>
                <w:sz w:val="20"/>
                <w:szCs w:val="20"/>
              </w:rPr>
              <w:t>Pape</w:t>
            </w:r>
            <w:proofErr w:type="spellEnd"/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0663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2:5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565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r w:rsidR="00EB62C7">
              <w:rPr>
                <w:rFonts w:ascii="Arial" w:eastAsia="Arial" w:hAnsi="Arial" w:cs="Arial"/>
                <w:color w:val="000000"/>
                <w:sz w:val="20"/>
                <w:szCs w:val="20"/>
              </w:rPr>
              <w:t>3: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3C5" w:rsidRDefault="00EB62C7" w:rsidP="00F81A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V</w:t>
            </w:r>
            <w:r w:rsidR="00565CD7"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. </w:t>
            </w:r>
            <w:r w:rsidR="00DE2FE6">
              <w:rPr>
                <w:rFonts w:asciiTheme="majorHAnsi" w:eastAsia="Arial" w:hAnsiTheme="majorHAnsi" w:cs="Arial"/>
                <w:sz w:val="20"/>
                <w:szCs w:val="20"/>
              </w:rPr>
              <w:t xml:space="preserve">Request to add </w:t>
            </w:r>
            <w:hyperlink r:id="rId6" w:history="1">
              <w:r w:rsidR="00DE2FE6" w:rsidRPr="00890D54">
                <w:rPr>
                  <w:rStyle w:val="Hyperlink"/>
                  <w:rFonts w:asciiTheme="majorHAnsi" w:eastAsia="Arial" w:hAnsiTheme="majorHAnsi" w:cs="Arial"/>
                  <w:sz w:val="20"/>
                  <w:szCs w:val="20"/>
                </w:rPr>
                <w:t>DASB statement</w:t>
              </w:r>
            </w:hyperlink>
            <w:r w:rsidR="00DE2FE6">
              <w:rPr>
                <w:rFonts w:asciiTheme="majorHAnsi" w:eastAsia="Arial" w:hAnsiTheme="majorHAnsi" w:cs="Arial"/>
                <w:sz w:val="20"/>
                <w:szCs w:val="20"/>
              </w:rPr>
              <w:t xml:space="preserve"> to Academic Senate Model Syllabus (2</w:t>
            </w:r>
            <w:r w:rsidR="00DE2FE6" w:rsidRPr="00DE2FE6">
              <w:rPr>
                <w:rFonts w:asciiTheme="majorHAnsi" w:eastAsia="Arial" w:hAnsiTheme="majorHAnsi" w:cs="Arial"/>
                <w:sz w:val="20"/>
                <w:szCs w:val="20"/>
                <w:vertAlign w:val="superscript"/>
              </w:rPr>
              <w:t>nd</w:t>
            </w:r>
            <w:r w:rsidR="00DE2FE6">
              <w:rPr>
                <w:rFonts w:asciiTheme="majorHAnsi" w:eastAsia="Arial" w:hAnsiTheme="majorHAnsi" w:cs="Arial"/>
                <w:sz w:val="20"/>
                <w:szCs w:val="20"/>
              </w:rPr>
              <w:t xml:space="preserve"> reading/discussion)</w:t>
            </w:r>
          </w:p>
          <w:p w:rsidR="001A1BE5" w:rsidRPr="008A106D" w:rsidRDefault="001A1BE5" w:rsidP="00F81A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/>
                <w:sz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13584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 D</w:t>
            </w:r>
            <w:r w:rsidR="00DE2FE6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DE2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Pape</w:t>
            </w:r>
            <w:proofErr w:type="spellEnd"/>
          </w:p>
        </w:tc>
      </w:tr>
      <w:tr w:rsidR="000663C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3C5" w:rsidRDefault="000663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3:00 – 3:15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3C5" w:rsidRPr="000663C5" w:rsidRDefault="000663C5" w:rsidP="000663C5">
            <w:pPr>
              <w:pStyle w:val="m-8758945916284375334msoplaintext"/>
              <w:shd w:val="clear" w:color="auto" w:fill="FFFFFF"/>
              <w:spacing w:beforeLines="0" w:afterLines="0"/>
              <w:rPr>
                <w:rFonts w:asciiTheme="majorHAnsi" w:eastAsia="Arial" w:hAnsiTheme="majorHAnsi" w:cs="Arial"/>
                <w:color w:val="000000"/>
              </w:rPr>
            </w:pPr>
            <w:r>
              <w:rPr>
                <w:rFonts w:asciiTheme="majorHAnsi" w:eastAsia="Arial" w:hAnsiTheme="majorHAnsi" w:cs="Arial"/>
                <w:color w:val="000000"/>
              </w:rPr>
              <w:t xml:space="preserve">VI. </w:t>
            </w:r>
            <w:r>
              <w:rPr>
                <w:rFonts w:ascii="Calibri" w:hAnsi="Calibri"/>
                <w:color w:val="222222"/>
                <w:szCs w:val="24"/>
              </w:rPr>
              <w:t xml:space="preserve">VIDA </w:t>
            </w:r>
            <w:r w:rsidRPr="000663C5">
              <w:rPr>
                <w:rFonts w:ascii="Calibri" w:hAnsi="Calibri"/>
                <w:color w:val="222222"/>
                <w:szCs w:val="24"/>
              </w:rPr>
              <w:t xml:space="preserve">requests for </w:t>
            </w:r>
            <w:r>
              <w:rPr>
                <w:rFonts w:ascii="Calibri" w:hAnsi="Calibri"/>
                <w:color w:val="222222"/>
                <w:szCs w:val="24"/>
              </w:rPr>
              <w:t>new transcript notations</w:t>
            </w:r>
            <w:r w:rsidRPr="000663C5">
              <w:rPr>
                <w:rFonts w:ascii="Calibri" w:hAnsi="Calibri"/>
                <w:color w:val="222222"/>
                <w:szCs w:val="24"/>
              </w:rPr>
              <w:t>:</w:t>
            </w:r>
          </w:p>
          <w:p w:rsidR="000663C5" w:rsidRDefault="000663C5" w:rsidP="000663C5">
            <w:pPr>
              <w:pStyle w:val="m-8758945916284375334msoplaintext"/>
              <w:shd w:val="clear" w:color="auto" w:fill="FFFFFF"/>
              <w:spacing w:beforeLines="0" w:afterLines="0"/>
              <w:rPr>
                <w:rFonts w:ascii="Calibri" w:hAnsi="Calibri"/>
                <w:color w:val="222222"/>
                <w:szCs w:val="24"/>
              </w:rPr>
            </w:pPr>
            <w:r w:rsidRPr="000663C5">
              <w:rPr>
                <w:rFonts w:ascii="Calibri" w:hAnsi="Calibri"/>
                <w:color w:val="222222"/>
                <w:szCs w:val="24"/>
              </w:rPr>
              <w:t>A Student Leadership Award and Tracking Service hours</w:t>
            </w:r>
            <w:r>
              <w:rPr>
                <w:rFonts w:ascii="Calibri" w:hAnsi="Calibri"/>
                <w:color w:val="222222"/>
                <w:szCs w:val="24"/>
              </w:rPr>
              <w:t xml:space="preserve"> (1</w:t>
            </w:r>
            <w:r w:rsidRPr="000663C5">
              <w:rPr>
                <w:rFonts w:ascii="Calibri" w:hAnsi="Calibri"/>
                <w:color w:val="222222"/>
                <w:szCs w:val="24"/>
                <w:vertAlign w:val="superscript"/>
              </w:rPr>
              <w:t>st</w:t>
            </w:r>
            <w:r>
              <w:rPr>
                <w:rFonts w:ascii="Calibri" w:hAnsi="Calibri"/>
                <w:color w:val="222222"/>
                <w:szCs w:val="24"/>
              </w:rPr>
              <w:t xml:space="preserve"> discussion)</w:t>
            </w:r>
          </w:p>
          <w:p w:rsidR="000663C5" w:rsidRPr="000663C5" w:rsidRDefault="000663C5" w:rsidP="000663C5">
            <w:pPr>
              <w:pStyle w:val="m-8758945916284375334msoplaintext"/>
              <w:shd w:val="clear" w:color="auto" w:fill="FFFFFF"/>
              <w:spacing w:beforeLines="0" w:afterLines="0"/>
              <w:rPr>
                <w:rFonts w:ascii="Calibri" w:hAnsi="Calibri"/>
                <w:color w:val="2222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3C5" w:rsidRDefault="000663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I D 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3C5" w:rsidRDefault="000663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Kaufman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890D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3:15</w:t>
            </w:r>
            <w:r w:rsidR="00565C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63735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565C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13088">
              <w:rPr>
                <w:rFonts w:ascii="Arial" w:eastAsia="Arial" w:hAnsi="Arial" w:cs="Arial"/>
                <w:sz w:val="20"/>
                <w:szCs w:val="20"/>
              </w:rPr>
              <w:t>3:</w:t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3C5" w:rsidRDefault="000663C5" w:rsidP="00F81A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E42797" w:rsidRDefault="00EB62C7" w:rsidP="00F81A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VI</w:t>
            </w:r>
            <w:r w:rsidR="000663C5">
              <w:rPr>
                <w:rFonts w:asciiTheme="majorHAnsi" w:eastAsia="Arial" w:hAnsiTheme="majorHAnsi" w:cs="Arial"/>
                <w:sz w:val="20"/>
                <w:szCs w:val="20"/>
              </w:rPr>
              <w:t>I</w:t>
            </w:r>
            <w:r w:rsidR="00565CD7" w:rsidRPr="008A106D">
              <w:rPr>
                <w:rFonts w:asciiTheme="majorHAnsi" w:eastAsia="Arial" w:hAnsiTheme="majorHAnsi" w:cs="Arial"/>
                <w:sz w:val="20"/>
                <w:szCs w:val="20"/>
              </w:rPr>
              <w:t xml:space="preserve">. </w:t>
            </w:r>
            <w:r w:rsidR="00DE2FE6">
              <w:rPr>
                <w:rFonts w:asciiTheme="majorHAnsi" w:eastAsia="Arial" w:hAnsiTheme="majorHAnsi" w:cs="Arial"/>
                <w:sz w:val="20"/>
                <w:szCs w:val="20"/>
              </w:rPr>
              <w:t>Faculty Representation on Planning and Budget Teams (</w:t>
            </w:r>
            <w:proofErr w:type="spellStart"/>
            <w:r w:rsidR="00DE2FE6">
              <w:rPr>
                <w:rFonts w:asciiTheme="majorHAnsi" w:eastAsia="Arial" w:hAnsiTheme="majorHAnsi" w:cs="Arial"/>
                <w:sz w:val="20"/>
                <w:szCs w:val="20"/>
              </w:rPr>
              <w:t>PBTs</w:t>
            </w:r>
            <w:proofErr w:type="spellEnd"/>
            <w:r w:rsidR="00DE2FE6">
              <w:rPr>
                <w:rFonts w:asciiTheme="majorHAnsi" w:eastAsia="Arial" w:hAnsiTheme="majorHAnsi" w:cs="Arial"/>
                <w:sz w:val="20"/>
                <w:szCs w:val="20"/>
              </w:rPr>
              <w:t>)</w:t>
            </w:r>
          </w:p>
          <w:p w:rsidR="001A1BE5" w:rsidRPr="008A106D" w:rsidRDefault="001A1BE5" w:rsidP="00F81A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sz w:val="20"/>
                <w:szCs w:val="20"/>
              </w:rPr>
              <w:t>I D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DE2FE6" w:rsidP="00F81A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Arial" w:hAnsiTheme="majorHAnsi" w:cs="Arial"/>
                <w:sz w:val="20"/>
                <w:szCs w:val="20"/>
              </w:rPr>
              <w:t>Pape</w:t>
            </w:r>
            <w:proofErr w:type="spellEnd"/>
          </w:p>
        </w:tc>
      </w:tr>
      <w:tr w:rsidR="00E13088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088" w:rsidRDefault="00890D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3:40</w:t>
            </w:r>
            <w:r w:rsidR="00E13088">
              <w:rPr>
                <w:rFonts w:ascii="Arial" w:eastAsia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4:10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088" w:rsidRDefault="00E13088" w:rsidP="00DE2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VII</w:t>
            </w:r>
            <w:r w:rsidR="000663C5">
              <w:rPr>
                <w:rFonts w:asciiTheme="majorHAnsi" w:eastAsia="Arial" w:hAnsiTheme="majorHAnsi" w:cs="Arial"/>
                <w:sz w:val="20"/>
                <w:szCs w:val="20"/>
              </w:rPr>
              <w:t>I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. </w:t>
            </w:r>
            <w:r w:rsidR="00DE2FE6">
              <w:rPr>
                <w:rFonts w:asciiTheme="majorHAnsi" w:eastAsia="Arial" w:hAnsiTheme="majorHAnsi" w:cs="Arial"/>
                <w:sz w:val="20"/>
                <w:szCs w:val="20"/>
              </w:rPr>
              <w:t>Transformational Leadership Discussion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088" w:rsidRPr="008A106D" w:rsidRDefault="00E130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I D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088" w:rsidRDefault="00DE2FE6" w:rsidP="00CC4E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Kaufman, </w:t>
            </w:r>
            <w:proofErr w:type="spellStart"/>
            <w:r>
              <w:rPr>
                <w:rFonts w:asciiTheme="majorHAnsi" w:eastAsia="Arial" w:hAnsiTheme="majorHAnsi" w:cs="Arial"/>
                <w:sz w:val="20"/>
                <w:szCs w:val="20"/>
              </w:rPr>
              <w:t>Glapion</w:t>
            </w:r>
            <w:proofErr w:type="spellEnd"/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, </w:t>
            </w:r>
            <w:r w:rsidR="00CC4EDF">
              <w:rPr>
                <w:rFonts w:asciiTheme="majorHAnsi" w:eastAsia="Arial" w:hAnsiTheme="majorHAnsi" w:cs="Arial"/>
                <w:sz w:val="20"/>
                <w:szCs w:val="20"/>
              </w:rPr>
              <w:t>Kalpin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q183n9i9akw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</w:t>
            </w:r>
            <w:r w:rsidR="00890D5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63735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4:25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0663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IX</w:t>
            </w:r>
            <w:r w:rsidR="00565CD7"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. Updates:</w:t>
            </w:r>
          </w:p>
          <w:p w:rsidR="001A1BE5" w:rsidRPr="008A106D" w:rsidRDefault="001A1BE5" w:rsidP="00DE2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EB62C7" w:rsidRDefault="00F81AAE" w:rsidP="00F81AA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De Anza Equity Action Council (</w:t>
            </w:r>
            <w:r w:rsidR="00155ED2" w:rsidRPr="008A106D">
              <w:rPr>
                <w:rFonts w:asciiTheme="majorHAnsi" w:eastAsia="Arial" w:hAnsiTheme="majorHAnsi" w:cs="Arial"/>
                <w:sz w:val="20"/>
                <w:szCs w:val="20"/>
              </w:rPr>
              <w:t>EAC)</w:t>
            </w:r>
          </w:p>
          <w:p w:rsidR="00DE2FE6" w:rsidRDefault="00EB62C7" w:rsidP="00F81AA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Academic Senate Department Chairs Meeting</w:t>
            </w:r>
          </w:p>
          <w:p w:rsidR="001A1BE5" w:rsidRPr="00F81AAE" w:rsidRDefault="00DE2FE6" w:rsidP="00F81AA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De Anza Associated Student Body (DASB)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I D 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F81A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Pape</w:t>
            </w:r>
            <w:proofErr w:type="spellEnd"/>
            <w:r w:rsidR="00DE2FE6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, Kaufman, De Toro, DASB representative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4:25 – 4:30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E130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X</w:t>
            </w:r>
            <w:r w:rsidR="00565CD7"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. Good of the Order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 D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All</w:t>
            </w:r>
          </w:p>
        </w:tc>
      </w:tr>
    </w:tbl>
    <w:p w:rsidR="001A1BE5" w:rsidRDefault="001A1B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A1BE5" w:rsidRDefault="00565C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A = Action   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D = Discussion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I = Information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1A1BE5" w:rsidRDefault="00565C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To access the agenda and meeting documents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visit    </w:t>
      </w:r>
      <w:proofErr w:type="gramEnd"/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http://www.deanza.edu/gov/academicsenate/</w:t>
        </w:r>
      </w:hyperlink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1A1BE5" w:rsidRDefault="001A1B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2" w:name="_1fob9te" w:colFirst="0" w:colLast="0"/>
      <w:bookmarkEnd w:id="2"/>
    </w:p>
    <w:p w:rsidR="001A1BE5" w:rsidRDefault="001A1BE5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</w:rPr>
      </w:pPr>
    </w:p>
    <w:tbl>
      <w:tblPr>
        <w:tblStyle w:val="a0"/>
        <w:tblW w:w="14443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22"/>
        <w:gridCol w:w="7221"/>
      </w:tblGrid>
      <w:tr w:rsidR="001A1BE5">
        <w:tc>
          <w:tcPr>
            <w:tcW w:w="7222" w:type="dxa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OFFICERS AND SENATORS </w:t>
            </w:r>
          </w:p>
        </w:tc>
        <w:tc>
          <w:tcPr>
            <w:tcW w:w="7221" w:type="dxa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Others</w:t>
            </w:r>
          </w:p>
        </w:tc>
      </w:tr>
      <w:tr w:rsidR="001A1BE5">
        <w:tc>
          <w:tcPr>
            <w:tcW w:w="7222" w:type="dxa"/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Karen Chow- President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Pape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–Vice President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Alicia De Toro – Executive Secretary/Treasurer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Ishmael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-PT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Mary Donahue - PT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Klingman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– App Tech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Pete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Vernazza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– App Tech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Bob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Kalpin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BHES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Gayatri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Pal  – BHES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Vacancy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Bus/CIS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Pape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-- Bus/CIS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Vacancy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CA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Ilan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Glasman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 CA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Nellie Vargas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-CD&amp;E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Betty I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--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unseling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Rob Clem - Counseling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Anita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Vazifdar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– DSP&amp;S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Kevin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Glapion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—DSP&amp;S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Vacancy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– ICS/IIS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Marc Coronado -- ICS/IIS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Terrence Mullins – PSME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Lisa Mesh - PSME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Shagun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Kaur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-- LA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Brian Malone -- LA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Susan Thomas - SSH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Mylinh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Pham - SSH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Louise Madrigal - PE 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Vacancy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-- PE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Dolen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LR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Mary Sullivan – SD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Cynthia Kaufman – Equity and Engagement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Erik Woodbury - Curriculum Committee</w:t>
            </w:r>
          </w:p>
          <w:p w:rsidR="001A1BE5" w:rsidRDefault="001A1B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1BE5" w:rsidRDefault="001A1B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1" w:type="dxa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Thomas Ray – Administrator Liaison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Andre Lo –DASB Representative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Bob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Stockwell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Faculty Association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Christina Espinosa-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Pieb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 Interim De Anza President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Rob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Mieso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-VP of Student Services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Lorrie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Ranck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 Acting VP of Instruction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Cheu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-VP of Administrative Services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Hyon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Chu Yi-Baker –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Director of College Life &amp; Student Judicial Affairs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Marisa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Spatafore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Associate VP of Communications &amp; External Relations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Lorna Maynard–Classified Senate President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Hayman Wong – De Anza Student Trustee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Mallory Newell- Institutional Researcher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Moaty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Fayek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–Dean of Business/Computer Info Systems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Renee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Augenstein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- Articulation Officer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Mary Bennett-Tenure Review Coordinator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Sheila White-Daniels—Dean of Counseling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Daniel Smith – Dean of Creative Arts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Alicia Cortez – Dean of Equity and Engagement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Eric Mendoza –Dean of Physical Education &amp; Athletics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Randy Bryant – Dean of Career &amp; Technical Education (CTE)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Isaac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Escoto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FH Academic Senate President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Carolyn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Holcroft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 FHDA District Academic Senate President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Pam Grey- Associate VP of College Operations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Laureen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Balducci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, Dean of Disability Support Programs &amp; Services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Anita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Kandula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-Dean of Biological, Health, and Environmental Sciences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Michele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LeBleu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-Burns- Dean of Student Development/EOPS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Lisa Mandy- Director of Financial Aid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Nazy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Galoyan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-- Dean of Enrollment Services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Edmundo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Norte-Dean of Intercultural/International Studies 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Jerry Rosenberg—Dean of Physical Sciences, Math &amp; Engineering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Judy Miner - FHDA Chancellor  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Dawn Lee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 Faculty Director of Office of Professional Development   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Carolyn Wilkins-Greene- Dean of Social Sciences and Humanities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Kelly Swanson - Director, Book Store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Ulate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, FHDA Research &amp; Planning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Mae Lee, Curriculum Committee Vice-Chair</w:t>
            </w:r>
          </w:p>
        </w:tc>
      </w:tr>
    </w:tbl>
    <w:p w:rsidR="001A1BE5" w:rsidRDefault="00565C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</w:t>
      </w:r>
    </w:p>
    <w:p w:rsidR="001A1BE5" w:rsidRDefault="001A1B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1A1BE5" w:rsidSect="001A1BE5">
      <w:pgSz w:w="15840" w:h="12240"/>
      <w:pgMar w:top="720" w:right="576" w:bottom="720" w:left="720" w:header="0" w:foot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600"/>
    <w:multiLevelType w:val="multilevel"/>
    <w:tmpl w:val="6B3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55467"/>
    <w:multiLevelType w:val="multilevel"/>
    <w:tmpl w:val="93E43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Georgia"/>
      </w:rPr>
    </w:lvl>
  </w:abstractNum>
  <w:abstractNum w:abstractNumId="2">
    <w:nsid w:val="3EDF2B18"/>
    <w:multiLevelType w:val="multilevel"/>
    <w:tmpl w:val="C4F0A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characterSpacingControl w:val="doNotCompress"/>
  <w:compat/>
  <w:rsids>
    <w:rsidRoot w:val="001A1BE5"/>
    <w:rsid w:val="000637D1"/>
    <w:rsid w:val="000663C5"/>
    <w:rsid w:val="000E2E3B"/>
    <w:rsid w:val="00135844"/>
    <w:rsid w:val="00155ED2"/>
    <w:rsid w:val="00163735"/>
    <w:rsid w:val="001A1BE5"/>
    <w:rsid w:val="001A287D"/>
    <w:rsid w:val="00216FA5"/>
    <w:rsid w:val="00565CD7"/>
    <w:rsid w:val="00661AD9"/>
    <w:rsid w:val="006818FC"/>
    <w:rsid w:val="006E2704"/>
    <w:rsid w:val="00890D54"/>
    <w:rsid w:val="008A106D"/>
    <w:rsid w:val="008A3368"/>
    <w:rsid w:val="009D0AC4"/>
    <w:rsid w:val="00CC4EDF"/>
    <w:rsid w:val="00D37B97"/>
    <w:rsid w:val="00D56379"/>
    <w:rsid w:val="00DE2FE6"/>
    <w:rsid w:val="00E13088"/>
    <w:rsid w:val="00E305A6"/>
    <w:rsid w:val="00E42797"/>
    <w:rsid w:val="00EB62C7"/>
    <w:rsid w:val="00F307E4"/>
    <w:rsid w:val="00F81AAE"/>
    <w:rsid w:val="00FD744C"/>
  </w:rsids>
  <m:mathPr>
    <m:mathFont m:val="p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61AD9"/>
  </w:style>
  <w:style w:type="paragraph" w:styleId="Heading1">
    <w:name w:val="heading 1"/>
    <w:basedOn w:val="normal0"/>
    <w:next w:val="normal0"/>
    <w:rsid w:val="001A1BE5"/>
    <w:pPr>
      <w:pBdr>
        <w:top w:val="nil"/>
        <w:left w:val="nil"/>
        <w:bottom w:val="nil"/>
        <w:right w:val="nil"/>
        <w:between w:val="nil"/>
      </w:pBdr>
      <w:spacing w:before="100" w:after="10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A1BE5"/>
  </w:style>
  <w:style w:type="paragraph" w:styleId="Title">
    <w:name w:val="Title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1BE5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A1BE5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55ED2"/>
    <w:pPr>
      <w:spacing w:beforeLines="1" w:afterLines="1"/>
      <w:jc w:val="left"/>
    </w:pPr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55ED2"/>
    <w:rPr>
      <w:color w:val="0000FF"/>
      <w:u w:val="single"/>
    </w:rPr>
  </w:style>
  <w:style w:type="character" w:styleId="FollowedHyperlink">
    <w:name w:val="FollowedHyperlink"/>
    <w:basedOn w:val="DefaultParagraphFont"/>
    <w:rsid w:val="00DE2FE6"/>
    <w:rPr>
      <w:color w:val="800080" w:themeColor="followedHyperlink"/>
      <w:u w:val="single"/>
    </w:rPr>
  </w:style>
  <w:style w:type="paragraph" w:customStyle="1" w:styleId="m-8758945916284375334msoplaintext">
    <w:name w:val="m_-8758945916284375334msoplaintext"/>
    <w:basedOn w:val="Normal"/>
    <w:rsid w:val="000663C5"/>
    <w:pPr>
      <w:spacing w:beforeLines="1" w:afterLines="1"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document/d/14eW29axlcM7epJBWR3SrfONp5VMNsmsSpQ5k0LQ0aic/edit?usp=sharing" TargetMode="External"/><Relationship Id="rId6" Type="http://schemas.openxmlformats.org/officeDocument/2006/relationships/hyperlink" Target="https://drive.google.com/file/d/1b5R7Ha9FYiErPBKSlqoyEOMBe-hNEn4f/view?usp=sharing" TargetMode="External"/><Relationship Id="rId7" Type="http://schemas.openxmlformats.org/officeDocument/2006/relationships/hyperlink" Target="http://www.deanza.edu/gov/academicsenat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3361</Characters>
  <Application>Microsoft Macintosh Word</Application>
  <DocSecurity>0</DocSecurity>
  <Lines>28</Lines>
  <Paragraphs>6</Paragraphs>
  <ScaleCrop>false</ScaleCrop>
  <Company>De Anza College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Chow</cp:lastModifiedBy>
  <cp:revision>2</cp:revision>
  <cp:lastPrinted>2019-05-13T19:40:00Z</cp:lastPrinted>
  <dcterms:created xsi:type="dcterms:W3CDTF">2019-05-17T03:42:00Z</dcterms:created>
  <dcterms:modified xsi:type="dcterms:W3CDTF">2019-05-17T03:42:00Z</dcterms:modified>
</cp:coreProperties>
</file>